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E" w:rsidRDefault="0068617E" w:rsidP="003870EA">
      <w:pPr>
        <w:jc w:val="center"/>
      </w:pPr>
    </w:p>
    <w:p w:rsidR="005D7D80" w:rsidRPr="003F67BF" w:rsidRDefault="003F67BF" w:rsidP="003F67BF">
      <w:pPr>
        <w:spacing w:after="0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870EA" w:rsidRPr="003F67BF">
        <w:rPr>
          <w:sz w:val="32"/>
          <w:szCs w:val="32"/>
        </w:rPr>
        <w:t>Konferencja</w:t>
      </w:r>
    </w:p>
    <w:p w:rsidR="003870EA" w:rsidRPr="003F67BF" w:rsidRDefault="003870EA" w:rsidP="003F67BF">
      <w:pPr>
        <w:spacing w:after="0"/>
        <w:jc w:val="center"/>
        <w:rPr>
          <w:b/>
          <w:sz w:val="32"/>
          <w:szCs w:val="32"/>
        </w:rPr>
      </w:pPr>
      <w:r w:rsidRPr="003F67BF">
        <w:rPr>
          <w:b/>
          <w:sz w:val="32"/>
          <w:szCs w:val="32"/>
        </w:rPr>
        <w:t>„Włączeni – aktywna przyszłość osób z niepełnosprawnością intelektualną”</w:t>
      </w:r>
    </w:p>
    <w:p w:rsidR="003870EA" w:rsidRPr="003F67BF" w:rsidRDefault="003870EA" w:rsidP="003F67BF">
      <w:pPr>
        <w:spacing w:after="0"/>
        <w:jc w:val="center"/>
        <w:rPr>
          <w:sz w:val="28"/>
          <w:szCs w:val="28"/>
        </w:rPr>
      </w:pPr>
      <w:r w:rsidRPr="003F67BF">
        <w:rPr>
          <w:sz w:val="28"/>
          <w:szCs w:val="28"/>
        </w:rPr>
        <w:t>16 kwietnia 2024 r.</w:t>
      </w:r>
      <w:r w:rsidR="003F79B2">
        <w:rPr>
          <w:sz w:val="28"/>
          <w:szCs w:val="28"/>
        </w:rPr>
        <w:t>, WOK „Hutnik”, ul. Prosta 7, Wyszków</w:t>
      </w:r>
    </w:p>
    <w:tbl>
      <w:tblPr>
        <w:tblStyle w:val="Tabela-Siatka"/>
        <w:tblW w:w="14455" w:type="dxa"/>
        <w:tblLook w:val="04A0" w:firstRow="1" w:lastRow="0" w:firstColumn="1" w:lastColumn="0" w:noHBand="0" w:noVBand="1"/>
      </w:tblPr>
      <w:tblGrid>
        <w:gridCol w:w="704"/>
        <w:gridCol w:w="1985"/>
        <w:gridCol w:w="6520"/>
        <w:gridCol w:w="5246"/>
      </w:tblGrid>
      <w:tr w:rsidR="00B27FCA" w:rsidTr="00C17CA7">
        <w:tc>
          <w:tcPr>
            <w:tcW w:w="704" w:type="dxa"/>
          </w:tcPr>
          <w:p w:rsidR="00B27FCA" w:rsidRDefault="00B27FCA" w:rsidP="00B27FCA"/>
        </w:tc>
        <w:tc>
          <w:tcPr>
            <w:tcW w:w="1985" w:type="dxa"/>
          </w:tcPr>
          <w:p w:rsidR="00B27FCA" w:rsidRDefault="00B27FCA" w:rsidP="00B27FCA">
            <w:r>
              <w:t>8.45 – 9.15</w:t>
            </w:r>
          </w:p>
        </w:tc>
        <w:tc>
          <w:tcPr>
            <w:tcW w:w="6520" w:type="dxa"/>
          </w:tcPr>
          <w:p w:rsidR="00B27FCA" w:rsidRDefault="00B27FCA" w:rsidP="00B27FCA">
            <w:r>
              <w:t>Rejestracja</w:t>
            </w:r>
            <w:r w:rsidR="0041096A">
              <w:t>.</w:t>
            </w:r>
          </w:p>
        </w:tc>
        <w:tc>
          <w:tcPr>
            <w:tcW w:w="5246" w:type="dxa"/>
          </w:tcPr>
          <w:p w:rsidR="00B27FCA" w:rsidRDefault="00B27FCA" w:rsidP="00B27FCA"/>
        </w:tc>
      </w:tr>
      <w:tr w:rsidR="00B27FCA" w:rsidTr="00C17CA7">
        <w:tc>
          <w:tcPr>
            <w:tcW w:w="704" w:type="dxa"/>
          </w:tcPr>
          <w:p w:rsidR="00B27FCA" w:rsidRDefault="00B27FCA" w:rsidP="00B27FCA"/>
        </w:tc>
        <w:tc>
          <w:tcPr>
            <w:tcW w:w="1985" w:type="dxa"/>
          </w:tcPr>
          <w:p w:rsidR="00B27FCA" w:rsidRDefault="00B27FCA" w:rsidP="00B27FCA">
            <w:r>
              <w:t>9.15 – 9.30</w:t>
            </w:r>
          </w:p>
        </w:tc>
        <w:tc>
          <w:tcPr>
            <w:tcW w:w="6520" w:type="dxa"/>
          </w:tcPr>
          <w:p w:rsidR="00B27FCA" w:rsidRDefault="00B27FCA" w:rsidP="00B27FCA">
            <w:r>
              <w:t>Powitanie gości, wstęp.</w:t>
            </w:r>
          </w:p>
        </w:tc>
        <w:tc>
          <w:tcPr>
            <w:tcW w:w="5246" w:type="dxa"/>
          </w:tcPr>
          <w:p w:rsidR="00B27FCA" w:rsidRDefault="00B27FCA" w:rsidP="00B27FCA">
            <w:r>
              <w:t xml:space="preserve">Iwona Głębocka, Joanna de </w:t>
            </w:r>
            <w:proofErr w:type="spellStart"/>
            <w:r>
              <w:t>Sousa</w:t>
            </w:r>
            <w:proofErr w:type="spellEnd"/>
            <w:r>
              <w:t xml:space="preserve"> Costa, Łukasz Wachowski, Ewa Gałązka</w:t>
            </w:r>
          </w:p>
        </w:tc>
      </w:tr>
      <w:tr w:rsidR="00B27FCA" w:rsidTr="00B27FCA">
        <w:tc>
          <w:tcPr>
            <w:tcW w:w="14455" w:type="dxa"/>
            <w:gridSpan w:val="4"/>
          </w:tcPr>
          <w:p w:rsidR="00B27FCA" w:rsidRDefault="00B27FCA" w:rsidP="00B27FCA">
            <w:r>
              <w:t>Część I</w:t>
            </w:r>
          </w:p>
        </w:tc>
      </w:tr>
      <w:tr w:rsidR="00B27FCA" w:rsidTr="00C17CA7">
        <w:tc>
          <w:tcPr>
            <w:tcW w:w="704" w:type="dxa"/>
          </w:tcPr>
          <w:p w:rsidR="00B27FCA" w:rsidRDefault="00B27FCA" w:rsidP="00B27FCA">
            <w:r>
              <w:t>1</w:t>
            </w:r>
          </w:p>
        </w:tc>
        <w:tc>
          <w:tcPr>
            <w:tcW w:w="1985" w:type="dxa"/>
          </w:tcPr>
          <w:p w:rsidR="00B27FCA" w:rsidRDefault="00B27FCA" w:rsidP="00B27FCA">
            <w:r>
              <w:t>9.30 – 10.00</w:t>
            </w:r>
          </w:p>
        </w:tc>
        <w:tc>
          <w:tcPr>
            <w:tcW w:w="6520" w:type="dxa"/>
          </w:tcPr>
          <w:p w:rsidR="00B27FCA" w:rsidRDefault="00B27FCA" w:rsidP="00B27FCA">
            <w:r w:rsidRPr="00B27FCA">
              <w:t>Niezależne życie osób z niepełnosprawnością intelektualną w świetle Konwencji ONZ</w:t>
            </w:r>
            <w:r w:rsidR="00503EA7">
              <w:t xml:space="preserve"> o prawach osób niepełnosprawnych</w:t>
            </w:r>
            <w:r>
              <w:t>.</w:t>
            </w:r>
          </w:p>
        </w:tc>
        <w:tc>
          <w:tcPr>
            <w:tcW w:w="5246" w:type="dxa"/>
          </w:tcPr>
          <w:p w:rsidR="00B27FCA" w:rsidRDefault="00B27FCA" w:rsidP="00B27FCA">
            <w:r>
              <w:t>dr Monika Zima-</w:t>
            </w:r>
            <w:proofErr w:type="spellStart"/>
            <w:r>
              <w:t>Parjaszewska</w:t>
            </w:r>
            <w:proofErr w:type="spellEnd"/>
            <w:r>
              <w:t xml:space="preserve"> – Prezeska PSONI</w:t>
            </w:r>
          </w:p>
        </w:tc>
      </w:tr>
      <w:tr w:rsidR="00B27FCA" w:rsidTr="00C17CA7">
        <w:tc>
          <w:tcPr>
            <w:tcW w:w="704" w:type="dxa"/>
          </w:tcPr>
          <w:p w:rsidR="00B27FCA" w:rsidRDefault="00B27FCA" w:rsidP="00B27FCA">
            <w:r>
              <w:t>2</w:t>
            </w:r>
          </w:p>
        </w:tc>
        <w:tc>
          <w:tcPr>
            <w:tcW w:w="1985" w:type="dxa"/>
          </w:tcPr>
          <w:p w:rsidR="00B27FCA" w:rsidRDefault="00B27FCA" w:rsidP="00B27FCA">
            <w:r>
              <w:t xml:space="preserve">10.00 </w:t>
            </w:r>
            <w:r w:rsidR="00C17CA7">
              <w:t>–</w:t>
            </w:r>
            <w:r>
              <w:t xml:space="preserve"> </w:t>
            </w:r>
            <w:r w:rsidR="00C17CA7">
              <w:t>10.30</w:t>
            </w:r>
          </w:p>
        </w:tc>
        <w:tc>
          <w:tcPr>
            <w:tcW w:w="6520" w:type="dxa"/>
          </w:tcPr>
          <w:p w:rsidR="00B27FCA" w:rsidRDefault="00A11816" w:rsidP="00B27FCA">
            <w:r>
              <w:t>Dostępność – równe szanse dla wszystkich.</w:t>
            </w:r>
          </w:p>
        </w:tc>
        <w:tc>
          <w:tcPr>
            <w:tcW w:w="5246" w:type="dxa"/>
          </w:tcPr>
          <w:p w:rsidR="00B27FCA" w:rsidRDefault="00720AA6" w:rsidP="00B27FCA">
            <w:r>
              <w:t>Artur Świercz – Pełnomocnik Zarządu Województwa Mazowieckiego do spraw Osób Niepełnosprawnych</w:t>
            </w:r>
          </w:p>
        </w:tc>
      </w:tr>
      <w:tr w:rsidR="00B27FCA" w:rsidTr="00C17CA7">
        <w:tc>
          <w:tcPr>
            <w:tcW w:w="704" w:type="dxa"/>
          </w:tcPr>
          <w:p w:rsidR="00B27FCA" w:rsidRDefault="00C17CA7" w:rsidP="00B27FCA">
            <w:r>
              <w:t>3</w:t>
            </w:r>
          </w:p>
        </w:tc>
        <w:tc>
          <w:tcPr>
            <w:tcW w:w="1985" w:type="dxa"/>
          </w:tcPr>
          <w:p w:rsidR="00B27FCA" w:rsidRDefault="0098488B" w:rsidP="00B27FCA">
            <w:r>
              <w:t>10.30 – 10.50</w:t>
            </w:r>
          </w:p>
        </w:tc>
        <w:tc>
          <w:tcPr>
            <w:tcW w:w="6520" w:type="dxa"/>
          </w:tcPr>
          <w:p w:rsidR="00B27FCA" w:rsidRDefault="00A11816" w:rsidP="00B27FCA">
            <w:r>
              <w:t>Moje życie – samostanowienie osób z niepełnosprawnością intelektualną.</w:t>
            </w:r>
          </w:p>
        </w:tc>
        <w:tc>
          <w:tcPr>
            <w:tcW w:w="5246" w:type="dxa"/>
          </w:tcPr>
          <w:p w:rsidR="00B27FCA" w:rsidRDefault="00720AA6" w:rsidP="00B27FCA">
            <w:r>
              <w:t xml:space="preserve">Piotr Biernacki – </w:t>
            </w:r>
            <w:proofErr w:type="spellStart"/>
            <w:r>
              <w:t>self</w:t>
            </w:r>
            <w:proofErr w:type="spellEnd"/>
            <w:r>
              <w:t>-Adwokat, uczestnik WTZ w Wyszkowie</w:t>
            </w:r>
          </w:p>
        </w:tc>
      </w:tr>
      <w:tr w:rsidR="00B27FCA" w:rsidTr="00C17CA7">
        <w:tc>
          <w:tcPr>
            <w:tcW w:w="704" w:type="dxa"/>
          </w:tcPr>
          <w:p w:rsidR="00B27FCA" w:rsidRDefault="00C17CA7" w:rsidP="00B27FCA">
            <w:r>
              <w:t>4</w:t>
            </w:r>
          </w:p>
        </w:tc>
        <w:tc>
          <w:tcPr>
            <w:tcW w:w="1985" w:type="dxa"/>
          </w:tcPr>
          <w:p w:rsidR="00B27FCA" w:rsidRDefault="0098488B" w:rsidP="00B27FCA">
            <w:r>
              <w:t>10.50</w:t>
            </w:r>
            <w:r w:rsidR="00C17CA7">
              <w:t xml:space="preserve"> – 11.</w:t>
            </w:r>
            <w:r>
              <w:t>35</w:t>
            </w:r>
          </w:p>
        </w:tc>
        <w:tc>
          <w:tcPr>
            <w:tcW w:w="6520" w:type="dxa"/>
          </w:tcPr>
          <w:p w:rsidR="00B27FCA" w:rsidRDefault="00720AA6" w:rsidP="00827E30">
            <w:r>
              <w:t>Panel dysku</w:t>
            </w:r>
            <w:r w:rsidR="00827E30">
              <w:t xml:space="preserve">syjny z udziałem </w:t>
            </w:r>
            <w:proofErr w:type="spellStart"/>
            <w:r w:rsidR="00827E30">
              <w:t>self</w:t>
            </w:r>
            <w:proofErr w:type="spellEnd"/>
            <w:r w:rsidR="00827E30">
              <w:t>-Adwokatów</w:t>
            </w:r>
          </w:p>
        </w:tc>
        <w:tc>
          <w:tcPr>
            <w:tcW w:w="5246" w:type="dxa"/>
          </w:tcPr>
          <w:p w:rsidR="00B27FCA" w:rsidRDefault="00720AA6" w:rsidP="00B27FCA">
            <w:r>
              <w:t>Dorota Tomaszewska</w:t>
            </w:r>
          </w:p>
        </w:tc>
      </w:tr>
      <w:tr w:rsidR="00B27FCA" w:rsidTr="00C17CA7">
        <w:tc>
          <w:tcPr>
            <w:tcW w:w="704" w:type="dxa"/>
          </w:tcPr>
          <w:p w:rsidR="00B27FCA" w:rsidRDefault="00B27FCA" w:rsidP="00B27FCA"/>
        </w:tc>
        <w:tc>
          <w:tcPr>
            <w:tcW w:w="1985" w:type="dxa"/>
          </w:tcPr>
          <w:p w:rsidR="00B27FCA" w:rsidRDefault="0098488B" w:rsidP="0041096A">
            <w:r>
              <w:t>11.35</w:t>
            </w:r>
            <w:r w:rsidR="0041096A">
              <w:t xml:space="preserve"> –</w:t>
            </w:r>
            <w:r w:rsidR="003F79B2">
              <w:t xml:space="preserve"> 12.00</w:t>
            </w:r>
          </w:p>
        </w:tc>
        <w:tc>
          <w:tcPr>
            <w:tcW w:w="6520" w:type="dxa"/>
          </w:tcPr>
          <w:p w:rsidR="00B27FCA" w:rsidRDefault="00C17CA7" w:rsidP="00B27FCA">
            <w:r>
              <w:t>Przerwa</w:t>
            </w:r>
          </w:p>
        </w:tc>
        <w:tc>
          <w:tcPr>
            <w:tcW w:w="5246" w:type="dxa"/>
          </w:tcPr>
          <w:p w:rsidR="00B27FCA" w:rsidRDefault="00B27FCA" w:rsidP="00B27FCA"/>
        </w:tc>
      </w:tr>
      <w:tr w:rsidR="00C17CA7" w:rsidTr="0098488B">
        <w:tc>
          <w:tcPr>
            <w:tcW w:w="14455" w:type="dxa"/>
            <w:gridSpan w:val="4"/>
          </w:tcPr>
          <w:p w:rsidR="00C17CA7" w:rsidRDefault="00C17CA7" w:rsidP="00B27FCA">
            <w:r>
              <w:t>Część II</w:t>
            </w:r>
          </w:p>
        </w:tc>
      </w:tr>
      <w:tr w:rsidR="00C17CA7" w:rsidTr="00C17CA7">
        <w:tc>
          <w:tcPr>
            <w:tcW w:w="704" w:type="dxa"/>
          </w:tcPr>
          <w:p w:rsidR="00C17CA7" w:rsidRDefault="00C17CA7" w:rsidP="00B27FCA">
            <w:r>
              <w:t>1</w:t>
            </w:r>
          </w:p>
        </w:tc>
        <w:tc>
          <w:tcPr>
            <w:tcW w:w="1985" w:type="dxa"/>
          </w:tcPr>
          <w:p w:rsidR="00C17CA7" w:rsidRDefault="003F79B2" w:rsidP="003F79B2">
            <w:r>
              <w:t>12.00</w:t>
            </w:r>
            <w:r w:rsidR="00C17CA7">
              <w:t xml:space="preserve"> – 12.</w:t>
            </w:r>
            <w:r>
              <w:t>30</w:t>
            </w:r>
          </w:p>
        </w:tc>
        <w:tc>
          <w:tcPr>
            <w:tcW w:w="6520" w:type="dxa"/>
          </w:tcPr>
          <w:p w:rsidR="00C17CA7" w:rsidRDefault="00641FBF" w:rsidP="00B27FCA">
            <w:proofErr w:type="spellStart"/>
            <w:r>
              <w:t>Deinstytucjonalizacja</w:t>
            </w:r>
            <w:proofErr w:type="spellEnd"/>
            <w:r>
              <w:t xml:space="preserve"> usług społecznych w ujęciu lokalnym.</w:t>
            </w:r>
          </w:p>
        </w:tc>
        <w:tc>
          <w:tcPr>
            <w:tcW w:w="5246" w:type="dxa"/>
          </w:tcPr>
          <w:p w:rsidR="00C17CA7" w:rsidRDefault="00641FBF" w:rsidP="00B27FCA">
            <w:r>
              <w:t xml:space="preserve">prof. dr hab. Mirosław </w:t>
            </w:r>
            <w:proofErr w:type="spellStart"/>
            <w:r>
              <w:t>Grewiński</w:t>
            </w:r>
            <w:proofErr w:type="spellEnd"/>
            <w:r>
              <w:t xml:space="preserve"> – Rektor Uczelni Korczaka w Warszawie</w:t>
            </w:r>
          </w:p>
        </w:tc>
      </w:tr>
      <w:tr w:rsidR="00C17CA7" w:rsidTr="00C17CA7">
        <w:tc>
          <w:tcPr>
            <w:tcW w:w="704" w:type="dxa"/>
          </w:tcPr>
          <w:p w:rsidR="00C17CA7" w:rsidRDefault="0041096A" w:rsidP="00B27FCA">
            <w:r>
              <w:t>2</w:t>
            </w:r>
          </w:p>
        </w:tc>
        <w:tc>
          <w:tcPr>
            <w:tcW w:w="1985" w:type="dxa"/>
          </w:tcPr>
          <w:p w:rsidR="00C17CA7" w:rsidRDefault="00641FBF" w:rsidP="003F79B2">
            <w:r>
              <w:t>12.</w:t>
            </w:r>
            <w:r w:rsidR="003F79B2">
              <w:t>30</w:t>
            </w:r>
            <w:r w:rsidR="0041096A">
              <w:t xml:space="preserve"> –</w:t>
            </w:r>
            <w:r>
              <w:t xml:space="preserve"> </w:t>
            </w:r>
            <w:r w:rsidR="003F79B2">
              <w:t>13.00</w:t>
            </w:r>
          </w:p>
        </w:tc>
        <w:tc>
          <w:tcPr>
            <w:tcW w:w="6520" w:type="dxa"/>
          </w:tcPr>
          <w:p w:rsidR="00C17CA7" w:rsidRDefault="00C94CEE" w:rsidP="00B27FCA">
            <w:r>
              <w:t>Mieszkalnictwo</w:t>
            </w:r>
            <w:r w:rsidR="00641FBF">
              <w:t xml:space="preserve"> wspomagane i asystencja osobista jako narzędzia do pełnego włączenia społecznego osób z niepełnosprawnością intelektualną.</w:t>
            </w:r>
          </w:p>
        </w:tc>
        <w:tc>
          <w:tcPr>
            <w:tcW w:w="5246" w:type="dxa"/>
          </w:tcPr>
          <w:p w:rsidR="00C17CA7" w:rsidRDefault="0041096A" w:rsidP="00B27FCA">
            <w:r>
              <w:t xml:space="preserve">Joanna Cwojdzińska – </w:t>
            </w:r>
            <w:r w:rsidR="00503EA7">
              <w:t xml:space="preserve">Wiceprezeska Zarządu Głównego PSONI, </w:t>
            </w:r>
            <w:r>
              <w:t>Przewodnicząca Zarządu Koła PSONI w Gdańsku</w:t>
            </w:r>
          </w:p>
        </w:tc>
      </w:tr>
      <w:tr w:rsidR="00C17CA7" w:rsidTr="00C17CA7">
        <w:tc>
          <w:tcPr>
            <w:tcW w:w="704" w:type="dxa"/>
          </w:tcPr>
          <w:p w:rsidR="00C17CA7" w:rsidRDefault="0041096A" w:rsidP="00B27FCA">
            <w:r>
              <w:t>3</w:t>
            </w:r>
          </w:p>
        </w:tc>
        <w:tc>
          <w:tcPr>
            <w:tcW w:w="1985" w:type="dxa"/>
          </w:tcPr>
          <w:p w:rsidR="00C17CA7" w:rsidRDefault="003F79B2" w:rsidP="00B27FCA">
            <w:r>
              <w:t>13.00</w:t>
            </w:r>
            <w:r w:rsidR="0041096A">
              <w:t xml:space="preserve"> – 13.</w:t>
            </w:r>
            <w:r>
              <w:t>30</w:t>
            </w:r>
          </w:p>
        </w:tc>
        <w:tc>
          <w:tcPr>
            <w:tcW w:w="6520" w:type="dxa"/>
          </w:tcPr>
          <w:p w:rsidR="00C17CA7" w:rsidRDefault="00720AA6" w:rsidP="00B27FCA">
            <w:r>
              <w:t>Możliwości samorządów w zakresie aktywizacji zawodowej osób z niepełnosprawnościami.</w:t>
            </w:r>
          </w:p>
        </w:tc>
        <w:tc>
          <w:tcPr>
            <w:tcW w:w="5246" w:type="dxa"/>
          </w:tcPr>
          <w:p w:rsidR="00C17CA7" w:rsidRDefault="0041096A" w:rsidP="00B27FCA">
            <w:r>
              <w:t xml:space="preserve">Daniel </w:t>
            </w:r>
            <w:proofErr w:type="spellStart"/>
            <w:r>
              <w:t>Supronik</w:t>
            </w:r>
            <w:proofErr w:type="spellEnd"/>
            <w:r>
              <w:t xml:space="preserve"> – Naczelnik Wydziału Finansowego Starostwa Powiatowego w Sokółce</w:t>
            </w:r>
          </w:p>
        </w:tc>
      </w:tr>
      <w:tr w:rsidR="00C17CA7" w:rsidTr="00C17CA7">
        <w:tc>
          <w:tcPr>
            <w:tcW w:w="704" w:type="dxa"/>
          </w:tcPr>
          <w:p w:rsidR="00C17CA7" w:rsidRDefault="0041096A" w:rsidP="00B27FCA">
            <w:r>
              <w:t>4</w:t>
            </w:r>
          </w:p>
        </w:tc>
        <w:tc>
          <w:tcPr>
            <w:tcW w:w="1985" w:type="dxa"/>
          </w:tcPr>
          <w:p w:rsidR="00C17CA7" w:rsidRDefault="0041096A" w:rsidP="003F79B2">
            <w:r>
              <w:t>13.</w:t>
            </w:r>
            <w:r w:rsidR="003F79B2">
              <w:t>30</w:t>
            </w:r>
            <w:r>
              <w:t xml:space="preserve"> – </w:t>
            </w:r>
            <w:r w:rsidR="003F79B2">
              <w:t>14.15</w:t>
            </w:r>
          </w:p>
        </w:tc>
        <w:tc>
          <w:tcPr>
            <w:tcW w:w="6520" w:type="dxa"/>
          </w:tcPr>
          <w:p w:rsidR="00C17CA7" w:rsidRDefault="00720AA6" w:rsidP="00B27FCA">
            <w:r>
              <w:t xml:space="preserve">Panel dyskusyjny – M. </w:t>
            </w:r>
            <w:proofErr w:type="spellStart"/>
            <w:r>
              <w:t>Grewiński</w:t>
            </w:r>
            <w:proofErr w:type="spellEnd"/>
            <w:r>
              <w:t xml:space="preserve">, J. Cwojdzińska, A. Świercz, J. Sulik (ZAZ Suchowola), Ł. Wachowski (MOWES), Starosta Powiatu Wyszkowskiego, </w:t>
            </w:r>
            <w:proofErr w:type="spellStart"/>
            <w:r>
              <w:t>self</w:t>
            </w:r>
            <w:proofErr w:type="spellEnd"/>
            <w:r>
              <w:t>-Adwokat</w:t>
            </w:r>
          </w:p>
        </w:tc>
        <w:tc>
          <w:tcPr>
            <w:tcW w:w="5246" w:type="dxa"/>
          </w:tcPr>
          <w:p w:rsidR="00C17CA7" w:rsidRDefault="00720AA6" w:rsidP="00B27FCA">
            <w:r>
              <w:t xml:space="preserve">Joanna de </w:t>
            </w:r>
            <w:proofErr w:type="spellStart"/>
            <w:r>
              <w:t>Sousa</w:t>
            </w:r>
            <w:proofErr w:type="spellEnd"/>
            <w:r>
              <w:t xml:space="preserve"> Costa</w:t>
            </w:r>
          </w:p>
        </w:tc>
      </w:tr>
      <w:tr w:rsidR="0041096A" w:rsidTr="00C17CA7">
        <w:tc>
          <w:tcPr>
            <w:tcW w:w="704" w:type="dxa"/>
          </w:tcPr>
          <w:p w:rsidR="0041096A" w:rsidRDefault="0041096A" w:rsidP="00B27FCA"/>
        </w:tc>
        <w:tc>
          <w:tcPr>
            <w:tcW w:w="1985" w:type="dxa"/>
          </w:tcPr>
          <w:p w:rsidR="0041096A" w:rsidRDefault="003F79B2" w:rsidP="0041096A">
            <w:r>
              <w:t>14.15</w:t>
            </w:r>
            <w:r w:rsidR="0041096A">
              <w:t xml:space="preserve"> – 14.30</w:t>
            </w:r>
          </w:p>
        </w:tc>
        <w:tc>
          <w:tcPr>
            <w:tcW w:w="6520" w:type="dxa"/>
          </w:tcPr>
          <w:p w:rsidR="0041096A" w:rsidRDefault="0041096A" w:rsidP="00B27FCA">
            <w:r>
              <w:t>Podsumowanie konferencji, zakończenie.</w:t>
            </w:r>
          </w:p>
        </w:tc>
        <w:tc>
          <w:tcPr>
            <w:tcW w:w="5246" w:type="dxa"/>
          </w:tcPr>
          <w:p w:rsidR="0041096A" w:rsidRDefault="00720AA6" w:rsidP="00B27FCA">
            <w:r>
              <w:t xml:space="preserve">Iwona Głębocka, Joanna de </w:t>
            </w:r>
            <w:proofErr w:type="spellStart"/>
            <w:r>
              <w:t>Sousa</w:t>
            </w:r>
            <w:proofErr w:type="spellEnd"/>
            <w:r>
              <w:t xml:space="preserve"> Costa, Łukasz Wachowski, Ewa Gałązka</w:t>
            </w:r>
          </w:p>
        </w:tc>
      </w:tr>
      <w:tr w:rsidR="0041096A" w:rsidTr="00C17CA7">
        <w:tc>
          <w:tcPr>
            <w:tcW w:w="704" w:type="dxa"/>
          </w:tcPr>
          <w:p w:rsidR="0041096A" w:rsidRDefault="0041096A" w:rsidP="00B27FCA"/>
        </w:tc>
        <w:tc>
          <w:tcPr>
            <w:tcW w:w="1985" w:type="dxa"/>
          </w:tcPr>
          <w:p w:rsidR="0041096A" w:rsidRDefault="0041096A" w:rsidP="0041096A">
            <w:r>
              <w:t>14.30 – 15.00</w:t>
            </w:r>
          </w:p>
        </w:tc>
        <w:tc>
          <w:tcPr>
            <w:tcW w:w="6520" w:type="dxa"/>
          </w:tcPr>
          <w:p w:rsidR="0041096A" w:rsidRDefault="0041096A" w:rsidP="00B27FCA">
            <w:r>
              <w:t>Obiad</w:t>
            </w:r>
          </w:p>
        </w:tc>
        <w:tc>
          <w:tcPr>
            <w:tcW w:w="5246" w:type="dxa"/>
          </w:tcPr>
          <w:p w:rsidR="0041096A" w:rsidRDefault="0041096A" w:rsidP="00B27FCA">
            <w:bookmarkStart w:id="0" w:name="_GoBack"/>
            <w:bookmarkEnd w:id="0"/>
          </w:p>
        </w:tc>
      </w:tr>
    </w:tbl>
    <w:p w:rsidR="00B27FCA" w:rsidRDefault="00B27FCA" w:rsidP="003F67BF"/>
    <w:sectPr w:rsidR="00B27FCA" w:rsidSect="003F67BF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28" w:rsidRDefault="00287228" w:rsidP="0068617E">
      <w:pPr>
        <w:spacing w:after="0" w:line="240" w:lineRule="auto"/>
      </w:pPr>
      <w:r>
        <w:separator/>
      </w:r>
    </w:p>
  </w:endnote>
  <w:endnote w:type="continuationSeparator" w:id="0">
    <w:p w:rsidR="00287228" w:rsidRDefault="00287228" w:rsidP="0068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28" w:rsidRDefault="00287228" w:rsidP="0068617E">
      <w:pPr>
        <w:spacing w:after="0" w:line="240" w:lineRule="auto"/>
      </w:pPr>
      <w:r>
        <w:separator/>
      </w:r>
    </w:p>
  </w:footnote>
  <w:footnote w:type="continuationSeparator" w:id="0">
    <w:p w:rsidR="00287228" w:rsidRDefault="00287228" w:rsidP="0068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8B" w:rsidRDefault="0098488B" w:rsidP="003F67BF">
    <w:pPr>
      <w:pStyle w:val="Nagwek"/>
    </w:pPr>
    <w:r w:rsidRPr="0068617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CB68D5" wp14:editId="3C819F34">
          <wp:simplePos x="0" y="0"/>
          <wp:positionH relativeFrom="column">
            <wp:posOffset>5630545</wp:posOffset>
          </wp:positionH>
          <wp:positionV relativeFrom="paragraph">
            <wp:posOffset>228600</wp:posOffset>
          </wp:positionV>
          <wp:extent cx="2011680" cy="519430"/>
          <wp:effectExtent l="0" t="0" r="7620" b="0"/>
          <wp:wrapTight wrapText="bothSides">
            <wp:wrapPolygon edited="0">
              <wp:start x="0" y="0"/>
              <wp:lineTo x="0" y="20597"/>
              <wp:lineTo x="21477" y="20597"/>
              <wp:lineTo x="21477" y="0"/>
              <wp:lineTo x="0" y="0"/>
            </wp:wrapPolygon>
          </wp:wrapTight>
          <wp:docPr id="3" name="Obraz 3" descr="C:\Users\Asus\Desktop\Logo\MOWES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esktop\Logo\MOWES-log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17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681C1E" wp14:editId="380B87BC">
          <wp:simplePos x="0" y="0"/>
          <wp:positionH relativeFrom="column">
            <wp:posOffset>1584325</wp:posOffset>
          </wp:positionH>
          <wp:positionV relativeFrom="paragraph">
            <wp:posOffset>68580</wp:posOffset>
          </wp:positionV>
          <wp:extent cx="647700" cy="916305"/>
          <wp:effectExtent l="0" t="0" r="0" b="0"/>
          <wp:wrapTight wrapText="bothSides">
            <wp:wrapPolygon edited="0">
              <wp:start x="0" y="449"/>
              <wp:lineTo x="0" y="10778"/>
              <wp:lineTo x="635" y="15717"/>
              <wp:lineTo x="6353" y="18412"/>
              <wp:lineTo x="7624" y="19310"/>
              <wp:lineTo x="13341" y="19310"/>
              <wp:lineTo x="14612" y="18412"/>
              <wp:lineTo x="20329" y="15717"/>
              <wp:lineTo x="20965" y="10778"/>
              <wp:lineTo x="20965" y="449"/>
              <wp:lineTo x="0" y="449"/>
            </wp:wrapPolygon>
          </wp:wrapTight>
          <wp:docPr id="2" name="Obraz 2" descr="C:\Users\Asus\Desktop\Logo\her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Logo\herb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17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631329" wp14:editId="4CE2D9E5">
          <wp:simplePos x="0" y="0"/>
          <wp:positionH relativeFrom="column">
            <wp:posOffset>3710305</wp:posOffset>
          </wp:positionH>
          <wp:positionV relativeFrom="paragraph">
            <wp:posOffset>7620</wp:posOffset>
          </wp:positionV>
          <wp:extent cx="853440" cy="853440"/>
          <wp:effectExtent l="0" t="0" r="3810" b="381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Obraz 1" descr="C:\Users\Asus\Desktop\Logo\Jubileusz (Logo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Logo\Jubileusz (Logo)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1825"/>
    <w:multiLevelType w:val="hybridMultilevel"/>
    <w:tmpl w:val="B876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8A9"/>
    <w:multiLevelType w:val="hybridMultilevel"/>
    <w:tmpl w:val="1B782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F"/>
    <w:rsid w:val="000676A0"/>
    <w:rsid w:val="00287228"/>
    <w:rsid w:val="003870EA"/>
    <w:rsid w:val="003C208C"/>
    <w:rsid w:val="003F0B7F"/>
    <w:rsid w:val="003F67BF"/>
    <w:rsid w:val="003F79B2"/>
    <w:rsid w:val="00403750"/>
    <w:rsid w:val="004069A9"/>
    <w:rsid w:val="0041096A"/>
    <w:rsid w:val="00503EA7"/>
    <w:rsid w:val="005D7D80"/>
    <w:rsid w:val="00641FBF"/>
    <w:rsid w:val="0068617E"/>
    <w:rsid w:val="00714AAA"/>
    <w:rsid w:val="00720AA6"/>
    <w:rsid w:val="00827E30"/>
    <w:rsid w:val="00896E1C"/>
    <w:rsid w:val="0098488B"/>
    <w:rsid w:val="00A11816"/>
    <w:rsid w:val="00B27FCA"/>
    <w:rsid w:val="00B63FDA"/>
    <w:rsid w:val="00BE7AB9"/>
    <w:rsid w:val="00C17CA7"/>
    <w:rsid w:val="00C710B7"/>
    <w:rsid w:val="00C94CEE"/>
    <w:rsid w:val="00E60732"/>
    <w:rsid w:val="00EF0D37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48135"/>
  <w15:chartTrackingRefBased/>
  <w15:docId w15:val="{4E1D2C7C-FC52-41A9-B53D-7C6FB81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7E"/>
  </w:style>
  <w:style w:type="paragraph" w:styleId="Stopka">
    <w:name w:val="footer"/>
    <w:basedOn w:val="Normalny"/>
    <w:link w:val="StopkaZnak"/>
    <w:uiPriority w:val="99"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7E"/>
  </w:style>
  <w:style w:type="table" w:styleId="Tabela-Siatka">
    <w:name w:val="Table Grid"/>
    <w:basedOn w:val="Standardowy"/>
    <w:uiPriority w:val="39"/>
    <w:rsid w:val="00B2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2024-03-25T13:07:00Z</dcterms:created>
  <dcterms:modified xsi:type="dcterms:W3CDTF">2024-04-05T07:38:00Z</dcterms:modified>
</cp:coreProperties>
</file>